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06EC" w14:textId="77777777" w:rsidR="00BC5AE7" w:rsidRDefault="00BC5AE7">
      <w:pPr>
        <w:widowControl w:val="0"/>
      </w:pPr>
    </w:p>
    <w:tbl>
      <w:tblPr>
        <w:tblStyle w:val="a"/>
        <w:tblW w:w="14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2339"/>
        <w:gridCol w:w="2500"/>
        <w:gridCol w:w="2780"/>
        <w:gridCol w:w="2600"/>
        <w:gridCol w:w="2601"/>
      </w:tblGrid>
      <w:tr w:rsidR="00BC5AE7" w14:paraId="1CAED5A1" w14:textId="77777777">
        <w:trPr>
          <w:trHeight w:val="320"/>
          <w:jc w:val="center"/>
        </w:trPr>
        <w:tc>
          <w:tcPr>
            <w:tcW w:w="14501" w:type="dxa"/>
            <w:gridSpan w:val="6"/>
          </w:tcPr>
          <w:p w14:paraId="19CB31F3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 xml:space="preserve">ELA Lesson Plans </w:t>
            </w:r>
          </w:p>
          <w:p w14:paraId="2348032F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October 5-9</w:t>
            </w:r>
          </w:p>
        </w:tc>
      </w:tr>
      <w:tr w:rsidR="00BC5AE7" w14:paraId="368F9E2E" w14:textId="77777777">
        <w:trPr>
          <w:trHeight w:val="1460"/>
          <w:jc w:val="center"/>
        </w:trPr>
        <w:tc>
          <w:tcPr>
            <w:tcW w:w="1680" w:type="dxa"/>
          </w:tcPr>
          <w:p w14:paraId="7A4633C3" w14:textId="77777777" w:rsidR="00BC5AE7" w:rsidRDefault="00BC5AE7">
            <w:pPr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723CBB78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GA Standards of Excellence &amp; I Can Statements</w:t>
            </w:r>
          </w:p>
        </w:tc>
        <w:tc>
          <w:tcPr>
            <w:tcW w:w="12821" w:type="dxa"/>
            <w:gridSpan w:val="5"/>
          </w:tcPr>
          <w:p w14:paraId="1EF0DFB6" w14:textId="77777777" w:rsidR="00BC5AE7" w:rsidRDefault="008F14A1">
            <w:pPr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 xml:space="preserve">4&amp;5L1: Demonstrate command of the conventions of standard English grammar and usage when writing or speaking. </w:t>
            </w:r>
          </w:p>
          <w:p w14:paraId="19C2F900" w14:textId="77777777" w:rsidR="00BC5AE7" w:rsidRDefault="008F14A1">
            <w:pPr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4&amp;5RF3: Know and apply grade-level phonics and word analysis skills in decoding words.</w:t>
            </w:r>
          </w:p>
          <w:p w14:paraId="67D72B19" w14:textId="77777777" w:rsidR="00BC5AE7" w:rsidRDefault="008F14A1">
            <w:pPr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4&amp;5RI2: Summarize the text.</w:t>
            </w:r>
          </w:p>
          <w:p w14:paraId="449D3D77" w14:textId="77777777" w:rsidR="00BC5AE7" w:rsidRDefault="00BC5AE7">
            <w:pPr>
              <w:rPr>
                <w:rFonts w:ascii="Overlock" w:eastAsia="Overlock" w:hAnsi="Overlock" w:cs="Overlock"/>
                <w:color w:val="4A86E8"/>
                <w:sz w:val="24"/>
                <w:szCs w:val="24"/>
              </w:rPr>
            </w:pPr>
          </w:p>
          <w:p w14:paraId="5F4BE0D6" w14:textId="77777777" w:rsidR="00BC5AE7" w:rsidRDefault="008F14A1">
            <w:pPr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noProof/>
                <w:sz w:val="24"/>
                <w:szCs w:val="24"/>
              </w:rPr>
              <w:drawing>
                <wp:inline distT="114300" distB="114300" distL="114300" distR="114300" wp14:anchorId="5D0670E7" wp14:editId="5B263A30">
                  <wp:extent cx="7939088" cy="2667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9088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FD4D14" w14:textId="77777777" w:rsidR="00BC5AE7" w:rsidRDefault="008F14A1">
            <w:pPr>
              <w:rPr>
                <w:rFonts w:ascii="Overlock" w:eastAsia="Overlock" w:hAnsi="Overlock" w:cs="Overlock"/>
                <w:b/>
                <w:u w:val="single"/>
              </w:rPr>
            </w:pPr>
            <w:r>
              <w:rPr>
                <w:rFonts w:ascii="Overlock" w:eastAsia="Overlock" w:hAnsi="Overlock" w:cs="Overlock"/>
                <w:noProof/>
                <w:color w:val="4A86E8"/>
                <w:sz w:val="24"/>
                <w:szCs w:val="24"/>
              </w:rPr>
              <w:drawing>
                <wp:inline distT="114300" distB="114300" distL="114300" distR="114300" wp14:anchorId="64932F55" wp14:editId="7D8BBF4B">
                  <wp:extent cx="8067675" cy="609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67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C82E237" w14:textId="77777777" w:rsidR="00BC5AE7" w:rsidRDefault="00BC5AE7">
            <w:pPr>
              <w:rPr>
                <w:rFonts w:ascii="Overlock" w:eastAsia="Overlock" w:hAnsi="Overlock" w:cs="Overlock"/>
                <w:b/>
                <w:u w:val="single"/>
              </w:rPr>
            </w:pPr>
          </w:p>
          <w:p w14:paraId="642D2BD3" w14:textId="77777777" w:rsidR="00BC5AE7" w:rsidRDefault="008F14A1">
            <w:pPr>
              <w:rPr>
                <w:rFonts w:ascii="Overlock" w:eastAsia="Overlock" w:hAnsi="Overlock" w:cs="Overlock"/>
              </w:rPr>
            </w:pPr>
            <w:r>
              <w:rPr>
                <w:rFonts w:ascii="Overlock" w:eastAsia="Overlock" w:hAnsi="Overlock" w:cs="Overlock"/>
                <w:b/>
                <w:u w:val="single"/>
              </w:rPr>
              <w:t>All:</w:t>
            </w:r>
          </w:p>
          <w:p w14:paraId="33F7214F" w14:textId="77777777" w:rsidR="00BC5AE7" w:rsidRDefault="00BC5AE7">
            <w:pPr>
              <w:rPr>
                <w:rFonts w:ascii="Overlock" w:eastAsia="Overlock" w:hAnsi="Overlock" w:cs="Overlock"/>
              </w:rPr>
            </w:pPr>
          </w:p>
          <w:p w14:paraId="2AC59D81" w14:textId="77777777" w:rsidR="00BC5AE7" w:rsidRDefault="008F14A1">
            <w:pPr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  <w:b/>
              </w:rPr>
              <w:t>This Week’s Gramma</w:t>
            </w:r>
            <w:r>
              <w:rPr>
                <w:rFonts w:ascii="Overlock" w:eastAsia="Overlock" w:hAnsi="Overlock" w:cs="Overlock"/>
                <w:b/>
              </w:rPr>
              <w:t>r 4th: Order of Adjectives</w:t>
            </w:r>
          </w:p>
          <w:p w14:paraId="7A38347A" w14:textId="77777777" w:rsidR="00BC5AE7" w:rsidRDefault="008F14A1">
            <w:pPr>
              <w:rPr>
                <w:rFonts w:ascii="Overlock" w:eastAsia="Overlock" w:hAnsi="Overlock" w:cs="Overlock"/>
                <w:b/>
              </w:rPr>
            </w:pPr>
            <w:r>
              <w:rPr>
                <w:rFonts w:ascii="Overlock" w:eastAsia="Overlock" w:hAnsi="Overlock" w:cs="Overlock"/>
                <w:b/>
              </w:rPr>
              <w:t>This Week’s Grammar 5th:  Using Verb Tenses</w:t>
            </w:r>
          </w:p>
          <w:p w14:paraId="59422B9F" w14:textId="77777777" w:rsidR="00BC5AE7" w:rsidRDefault="00BC5AE7">
            <w:pPr>
              <w:rPr>
                <w:rFonts w:ascii="Overlock" w:eastAsia="Overlock" w:hAnsi="Overlock" w:cs="Overlock"/>
                <w:sz w:val="23"/>
                <w:szCs w:val="23"/>
              </w:rPr>
            </w:pPr>
          </w:p>
          <w:p w14:paraId="5A9063FA" w14:textId="77777777" w:rsidR="00BC5AE7" w:rsidRDefault="008F14A1">
            <w:pPr>
              <w:rPr>
                <w:rFonts w:ascii="Overlock" w:eastAsia="Overlock" w:hAnsi="Overlock" w:cs="Overlock"/>
                <w:b/>
                <w:sz w:val="23"/>
                <w:szCs w:val="23"/>
                <w:highlight w:val="yellow"/>
              </w:rPr>
            </w:pPr>
            <w:r>
              <w:rPr>
                <w:rFonts w:ascii="Overlock" w:eastAsia="Overlock" w:hAnsi="Overlock" w:cs="Overlock"/>
                <w:b/>
                <w:sz w:val="23"/>
                <w:szCs w:val="23"/>
                <w:highlight w:val="yellow"/>
              </w:rPr>
              <w:t xml:space="preserve">*Note: Students Should check their Daily To-Do’s in Microsoft Teams for what they need to do for each day of the week. There are details with specific instructions on what needs to be completed and when. </w:t>
            </w:r>
          </w:p>
          <w:p w14:paraId="70585944" w14:textId="77777777" w:rsidR="00BC5AE7" w:rsidRDefault="00BC5AE7">
            <w:pPr>
              <w:rPr>
                <w:rFonts w:ascii="Overlock" w:eastAsia="Overlock" w:hAnsi="Overlock" w:cs="Overlock"/>
                <w:b/>
                <w:sz w:val="23"/>
                <w:szCs w:val="23"/>
                <w:highlight w:val="yellow"/>
              </w:rPr>
            </w:pPr>
          </w:p>
          <w:p w14:paraId="086571AE" w14:textId="77777777" w:rsidR="00BC5AE7" w:rsidRDefault="008F14A1">
            <w:pPr>
              <w:rPr>
                <w:rFonts w:ascii="Overlock" w:eastAsia="Overlock" w:hAnsi="Overlock" w:cs="Overlock"/>
                <w:b/>
                <w:sz w:val="23"/>
                <w:szCs w:val="23"/>
                <w:highlight w:val="yellow"/>
              </w:rPr>
            </w:pPr>
            <w:r>
              <w:rPr>
                <w:rFonts w:ascii="Overlock" w:eastAsia="Overlock" w:hAnsi="Overlock" w:cs="Overlock"/>
                <w:b/>
                <w:sz w:val="23"/>
                <w:szCs w:val="23"/>
                <w:highlight w:val="yellow"/>
              </w:rPr>
              <w:t>To find the To-Do’s follow the following steps:</w:t>
            </w:r>
          </w:p>
          <w:p w14:paraId="36C6C9F2" w14:textId="77777777" w:rsidR="00BC5AE7" w:rsidRDefault="00BC5AE7">
            <w:pPr>
              <w:rPr>
                <w:rFonts w:ascii="Overlock" w:eastAsia="Overlock" w:hAnsi="Overlock" w:cs="Overlock"/>
                <w:b/>
                <w:sz w:val="23"/>
                <w:szCs w:val="23"/>
                <w:highlight w:val="yellow"/>
              </w:rPr>
            </w:pPr>
          </w:p>
          <w:p w14:paraId="033E296D" w14:textId="77777777" w:rsidR="00BC5AE7" w:rsidRDefault="008F14A1">
            <w:pPr>
              <w:rPr>
                <w:rFonts w:ascii="Overlock" w:eastAsia="Overlock" w:hAnsi="Overlock" w:cs="Overlock"/>
                <w:b/>
                <w:sz w:val="23"/>
                <w:szCs w:val="23"/>
                <w:highlight w:val="yellow"/>
              </w:rPr>
            </w:pPr>
            <w:r>
              <w:rPr>
                <w:rFonts w:ascii="Overlock" w:eastAsia="Overlock" w:hAnsi="Overlock" w:cs="Overlock"/>
                <w:b/>
                <w:sz w:val="23"/>
                <w:szCs w:val="23"/>
                <w:highlight w:val="yellow"/>
              </w:rPr>
              <w:t xml:space="preserve">Microsoft Teams -&gt; Click on the Team for that class (ELA Block 1) -&gt; Click on the Files Tab -&gt; Click on the Class Materials Folder -&gt; Click on the folder for that week (Week 3- August 31-Sep. 4) -&gt; Click on </w:t>
            </w:r>
            <w:r>
              <w:rPr>
                <w:rFonts w:ascii="Overlock" w:eastAsia="Overlock" w:hAnsi="Overlock" w:cs="Overlock"/>
                <w:b/>
                <w:sz w:val="23"/>
                <w:szCs w:val="23"/>
                <w:highlight w:val="yellow"/>
              </w:rPr>
              <w:t>the Daily To-Do’s (Monday- To-Do’s).</w:t>
            </w:r>
          </w:p>
          <w:p w14:paraId="02C7EC47" w14:textId="77777777" w:rsidR="00BC5AE7" w:rsidRDefault="00BC5AE7">
            <w:pPr>
              <w:rPr>
                <w:rFonts w:ascii="Overlock" w:eastAsia="Overlock" w:hAnsi="Overlock" w:cs="Overlock"/>
                <w:sz w:val="23"/>
                <w:szCs w:val="23"/>
              </w:rPr>
            </w:pPr>
          </w:p>
          <w:p w14:paraId="4AC023AE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36"/>
                <w:szCs w:val="36"/>
              </w:rPr>
            </w:pPr>
          </w:p>
          <w:p w14:paraId="4825AA6A" w14:textId="77777777" w:rsidR="00BC5AE7" w:rsidRDefault="00BC5AE7">
            <w:pPr>
              <w:rPr>
                <w:rFonts w:ascii="Overlock" w:eastAsia="Overlock" w:hAnsi="Overlock" w:cs="Overlock"/>
                <w:b/>
                <w:sz w:val="36"/>
                <w:szCs w:val="36"/>
              </w:rPr>
            </w:pPr>
          </w:p>
          <w:p w14:paraId="68077F65" w14:textId="77777777" w:rsidR="00BC5AE7" w:rsidRDefault="00BC5AE7">
            <w:pPr>
              <w:rPr>
                <w:rFonts w:ascii="Overlock" w:eastAsia="Overlock" w:hAnsi="Overlock" w:cs="Overlock"/>
                <w:b/>
                <w:sz w:val="36"/>
                <w:szCs w:val="36"/>
              </w:rPr>
            </w:pPr>
          </w:p>
          <w:p w14:paraId="02AF2C33" w14:textId="77777777" w:rsidR="00BC5AE7" w:rsidRDefault="00BC5AE7">
            <w:pPr>
              <w:rPr>
                <w:rFonts w:ascii="Overlock" w:eastAsia="Overlock" w:hAnsi="Overlock" w:cs="Overlock"/>
                <w:b/>
                <w:sz w:val="36"/>
                <w:szCs w:val="36"/>
              </w:rPr>
            </w:pPr>
          </w:p>
          <w:p w14:paraId="153F403A" w14:textId="77777777" w:rsidR="00BC5AE7" w:rsidRDefault="008F14A1">
            <w:pPr>
              <w:jc w:val="center"/>
              <w:rPr>
                <w:rFonts w:ascii="Overlock" w:eastAsia="Overlock" w:hAnsi="Overlock" w:cs="Overlock"/>
                <w:sz w:val="23"/>
                <w:szCs w:val="23"/>
              </w:rPr>
            </w:pPr>
            <w:r>
              <w:rPr>
                <w:rFonts w:ascii="Overlock" w:eastAsia="Overlock" w:hAnsi="Overlock" w:cs="Overlock"/>
                <w:b/>
                <w:sz w:val="36"/>
                <w:szCs w:val="36"/>
              </w:rPr>
              <w:lastRenderedPageBreak/>
              <w:t>This Week’s Lessons</w:t>
            </w:r>
          </w:p>
        </w:tc>
      </w:tr>
      <w:tr w:rsidR="00BC5AE7" w14:paraId="75744FBC" w14:textId="77777777">
        <w:trPr>
          <w:trHeight w:val="360"/>
          <w:jc w:val="center"/>
        </w:trPr>
        <w:tc>
          <w:tcPr>
            <w:tcW w:w="1681" w:type="dxa"/>
          </w:tcPr>
          <w:p w14:paraId="3EB42287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9D6A63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Monday</w:t>
            </w:r>
          </w:p>
        </w:tc>
        <w:tc>
          <w:tcPr>
            <w:tcW w:w="2500" w:type="dxa"/>
          </w:tcPr>
          <w:p w14:paraId="75072D88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Tuesday</w:t>
            </w:r>
          </w:p>
        </w:tc>
        <w:tc>
          <w:tcPr>
            <w:tcW w:w="2780" w:type="dxa"/>
          </w:tcPr>
          <w:p w14:paraId="2F6AA4E1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Wednesday</w:t>
            </w:r>
          </w:p>
        </w:tc>
        <w:tc>
          <w:tcPr>
            <w:tcW w:w="2600" w:type="dxa"/>
          </w:tcPr>
          <w:p w14:paraId="294429ED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Thursday</w:t>
            </w:r>
          </w:p>
        </w:tc>
        <w:tc>
          <w:tcPr>
            <w:tcW w:w="2600" w:type="dxa"/>
          </w:tcPr>
          <w:p w14:paraId="370928F0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Friday</w:t>
            </w:r>
          </w:p>
        </w:tc>
      </w:tr>
      <w:tr w:rsidR="00BC5AE7" w14:paraId="66A5EB70" w14:textId="77777777">
        <w:trPr>
          <w:trHeight w:val="2560"/>
          <w:jc w:val="center"/>
        </w:trPr>
        <w:tc>
          <w:tcPr>
            <w:tcW w:w="1681" w:type="dxa"/>
          </w:tcPr>
          <w:p w14:paraId="0A23C341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19065415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Reading</w:t>
            </w:r>
          </w:p>
          <w:p w14:paraId="22D45756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Mini-Lesson</w:t>
            </w:r>
          </w:p>
          <w:p w14:paraId="47275070" w14:textId="77777777" w:rsidR="00BC5AE7" w:rsidRDefault="008F14A1">
            <w:pPr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 xml:space="preserve"> &amp; Phonics Lessons</w:t>
            </w:r>
          </w:p>
        </w:tc>
        <w:tc>
          <w:tcPr>
            <w:tcW w:w="2340" w:type="dxa"/>
          </w:tcPr>
          <w:p w14:paraId="4A45BC7E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Words Their Way</w:t>
            </w:r>
          </w:p>
          <w:p w14:paraId="705D0583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3BA96754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6CEDDB5A" w14:textId="77777777" w:rsidR="00BC5AE7" w:rsidRDefault="008F14A1">
            <w:pPr>
              <w:jc w:val="center"/>
              <w:rPr>
                <w:rFonts w:ascii="Overlock" w:eastAsia="Overlock" w:hAnsi="Overlock" w:cs="Overlock"/>
                <w:color w:val="FF9900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(Taught in Small Group - See Below)</w:t>
            </w:r>
          </w:p>
          <w:p w14:paraId="7C0503BA" w14:textId="77777777" w:rsidR="00BC5AE7" w:rsidRDefault="00BC5AE7">
            <w:pPr>
              <w:widowControl w:val="0"/>
              <w:rPr>
                <w:color w:val="9900FF"/>
                <w:sz w:val="16"/>
                <w:szCs w:val="16"/>
              </w:rPr>
            </w:pPr>
          </w:p>
          <w:p w14:paraId="676CF679" w14:textId="77777777" w:rsidR="00BC5AE7" w:rsidRDefault="008F14A1">
            <w:pPr>
              <w:widowControl w:val="0"/>
              <w:rPr>
                <w:color w:val="9900FF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</w:tcPr>
          <w:p w14:paraId="5A385C31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 xml:space="preserve"> Reading </w:t>
            </w:r>
          </w:p>
          <w:p w14:paraId="3F35B4A5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 xml:space="preserve">Mini-Lesson </w:t>
            </w:r>
          </w:p>
          <w:p w14:paraId="0A5FE68D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1C1C6313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08119E0E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(Taught in Small Group - See Below)</w:t>
            </w:r>
          </w:p>
          <w:p w14:paraId="26E943DF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5DDD921C" w14:textId="77777777" w:rsidR="00BC5AE7" w:rsidRDefault="00BC5AE7">
            <w:pPr>
              <w:rPr>
                <w:rFonts w:ascii="Overlock" w:eastAsia="Overlock" w:hAnsi="Overlock" w:cs="Overlock"/>
                <w:sz w:val="24"/>
                <w:szCs w:val="24"/>
              </w:rPr>
            </w:pPr>
          </w:p>
        </w:tc>
        <w:tc>
          <w:tcPr>
            <w:tcW w:w="2780" w:type="dxa"/>
          </w:tcPr>
          <w:p w14:paraId="183B1CAF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Reading Mini-Lesson</w:t>
            </w:r>
          </w:p>
          <w:p w14:paraId="2EC81741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4D30DC7F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6687E3B4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06375BFE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(Taught in Small Group - See Below)</w:t>
            </w:r>
          </w:p>
          <w:p w14:paraId="14D0CC75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29406C49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278706CF" w14:textId="77777777" w:rsidR="00BC5AE7" w:rsidRDefault="00BC5AE7">
            <w:pPr>
              <w:widowControl w:val="0"/>
              <w:rPr>
                <w:rFonts w:ascii="Overlock" w:eastAsia="Overlock" w:hAnsi="Overlock" w:cs="Overlock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21D0852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 xml:space="preserve">Reading </w:t>
            </w:r>
          </w:p>
          <w:p w14:paraId="2ED4F274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Mini-Lesson</w:t>
            </w:r>
          </w:p>
          <w:p w14:paraId="3A661C9E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7A64A705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026871EB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(Taught in Small Group - See Below)</w:t>
            </w:r>
          </w:p>
          <w:p w14:paraId="7BE6E4A9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63DF329D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04A58E53" w14:textId="77777777" w:rsidR="00BC5AE7" w:rsidRDefault="00BC5AE7">
            <w:pPr>
              <w:widowControl w:val="0"/>
              <w:rPr>
                <w:rFonts w:ascii="Overlock" w:eastAsia="Overlock" w:hAnsi="Overlock" w:cs="Overlock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E51BF19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 xml:space="preserve">Reading </w:t>
            </w:r>
          </w:p>
          <w:p w14:paraId="011CFDB9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Mini-Lesson (None)</w:t>
            </w:r>
          </w:p>
          <w:p w14:paraId="503E5B4D" w14:textId="77777777" w:rsidR="00BC5AE7" w:rsidRDefault="00BC5AE7">
            <w:pPr>
              <w:rPr>
                <w:rFonts w:ascii="Overlock" w:eastAsia="Overlock" w:hAnsi="Overlock" w:cs="Overlock"/>
                <w:sz w:val="24"/>
                <w:szCs w:val="24"/>
              </w:rPr>
            </w:pPr>
          </w:p>
          <w:p w14:paraId="0341828D" w14:textId="77777777" w:rsidR="00BC5AE7" w:rsidRDefault="008F14A1">
            <w:pPr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Catch up on unfinished work and </w:t>
            </w:r>
            <w:proofErr w:type="spellStart"/>
            <w:r>
              <w:rPr>
                <w:rFonts w:ascii="Overlock" w:eastAsia="Overlock" w:hAnsi="Overlock" w:cs="Overlock"/>
                <w:sz w:val="24"/>
                <w:szCs w:val="24"/>
              </w:rPr>
              <w:t>iReady</w:t>
            </w:r>
            <w:proofErr w:type="spellEnd"/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 Lessons</w:t>
            </w:r>
          </w:p>
          <w:p w14:paraId="033A178B" w14:textId="77777777" w:rsidR="00BC5AE7" w:rsidRDefault="00BC5AE7">
            <w:pPr>
              <w:jc w:val="center"/>
              <w:rPr>
                <w:rFonts w:ascii="Overlock" w:eastAsia="Overlock" w:hAnsi="Overlock" w:cs="Overlock"/>
                <w:color w:val="FF0000"/>
                <w:sz w:val="24"/>
                <w:szCs w:val="24"/>
              </w:rPr>
            </w:pPr>
          </w:p>
        </w:tc>
      </w:tr>
      <w:tr w:rsidR="00BC5AE7" w14:paraId="554E3F88" w14:textId="77777777">
        <w:trPr>
          <w:trHeight w:val="2560"/>
          <w:jc w:val="center"/>
        </w:trPr>
        <w:tc>
          <w:tcPr>
            <w:tcW w:w="1681" w:type="dxa"/>
          </w:tcPr>
          <w:p w14:paraId="06462484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4BF39F50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5C33A537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Grammar</w:t>
            </w:r>
          </w:p>
          <w:p w14:paraId="44561110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&amp;</w:t>
            </w:r>
          </w:p>
          <w:p w14:paraId="34D963BC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2340" w:type="dxa"/>
          </w:tcPr>
          <w:p w14:paraId="12D403BC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Grammar</w:t>
            </w:r>
          </w:p>
          <w:p w14:paraId="6A9FEE01" w14:textId="77777777" w:rsidR="00BC5AE7" w:rsidRDefault="00BC5AE7">
            <w:pPr>
              <w:widowControl w:val="0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147A8ABC" w14:textId="77777777" w:rsidR="00BC5AE7" w:rsidRDefault="00BC5AE7">
            <w:pPr>
              <w:widowControl w:val="0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3C291721" w14:textId="77777777" w:rsidR="00BC5AE7" w:rsidRDefault="008F14A1">
            <w:pPr>
              <w:widowControl w:val="0"/>
              <w:rPr>
                <w:rFonts w:ascii="Overlock" w:eastAsia="Overlock" w:hAnsi="Overlock" w:cs="Overlock"/>
                <w:b/>
                <w:color w:val="00FF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color w:val="00FF00"/>
                <w:sz w:val="24"/>
                <w:szCs w:val="24"/>
              </w:rPr>
              <w:t>Order of Adjectives 472-473</w:t>
            </w:r>
          </w:p>
          <w:p w14:paraId="0F6915BF" w14:textId="77777777" w:rsidR="00BC5AE7" w:rsidRDefault="00BC5AE7">
            <w:pPr>
              <w:widowControl w:val="0"/>
              <w:rPr>
                <w:rFonts w:ascii="Overlock" w:eastAsia="Overlock" w:hAnsi="Overlock" w:cs="Overlock"/>
                <w:b/>
                <w:color w:val="9900FF"/>
                <w:sz w:val="24"/>
                <w:szCs w:val="24"/>
              </w:rPr>
            </w:pPr>
          </w:p>
          <w:p w14:paraId="4D74022C" w14:textId="77777777" w:rsidR="00BC5AE7" w:rsidRDefault="008F14A1">
            <w:pPr>
              <w:widowControl w:val="0"/>
              <w:rPr>
                <w:rFonts w:ascii="Overlock" w:eastAsia="Overlock" w:hAnsi="Overlock" w:cs="Overlock"/>
                <w:b/>
                <w:color w:val="FF00FF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color w:val="FF00FF"/>
                <w:sz w:val="24"/>
                <w:szCs w:val="24"/>
              </w:rPr>
              <w:t>Using Verb Tenses 448-449</w:t>
            </w:r>
          </w:p>
          <w:p w14:paraId="76843E41" w14:textId="77777777" w:rsidR="00BC5AE7" w:rsidRDefault="00BC5AE7">
            <w:pPr>
              <w:widowControl w:val="0"/>
              <w:rPr>
                <w:color w:val="FF00FF"/>
                <w:sz w:val="20"/>
                <w:szCs w:val="20"/>
              </w:rPr>
            </w:pPr>
          </w:p>
        </w:tc>
        <w:tc>
          <w:tcPr>
            <w:tcW w:w="2500" w:type="dxa"/>
          </w:tcPr>
          <w:p w14:paraId="4A552F82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Writing Mini-Lesson</w:t>
            </w:r>
          </w:p>
          <w:p w14:paraId="410C7DA5" w14:textId="77777777" w:rsidR="00BC5AE7" w:rsidRDefault="00BC5AE7">
            <w:pPr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173D009B" w14:textId="77777777" w:rsidR="00BC5AE7" w:rsidRDefault="008F14A1">
            <w:pPr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Session 4</w:t>
            </w:r>
          </w:p>
        </w:tc>
        <w:tc>
          <w:tcPr>
            <w:tcW w:w="2780" w:type="dxa"/>
          </w:tcPr>
          <w:p w14:paraId="1A4CEFBC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Writing</w:t>
            </w:r>
          </w:p>
          <w:p w14:paraId="1495C655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 xml:space="preserve"> Mini-Lesson</w:t>
            </w:r>
          </w:p>
          <w:p w14:paraId="50E665D9" w14:textId="77777777" w:rsidR="00BC5AE7" w:rsidRDefault="00BC5AE7">
            <w:pPr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  <w:p w14:paraId="31DE0DCD" w14:textId="77777777" w:rsidR="00BC5AE7" w:rsidRDefault="008F14A1">
            <w:pPr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Session 5</w:t>
            </w:r>
          </w:p>
        </w:tc>
        <w:tc>
          <w:tcPr>
            <w:tcW w:w="2600" w:type="dxa"/>
          </w:tcPr>
          <w:p w14:paraId="2EC42E64" w14:textId="77777777" w:rsidR="00BC5AE7" w:rsidRDefault="008F14A1">
            <w:pPr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Writing Mini-Lesson</w:t>
            </w:r>
          </w:p>
          <w:p w14:paraId="37347FA8" w14:textId="77777777" w:rsidR="00BC5AE7" w:rsidRDefault="00BC5AE7">
            <w:pPr>
              <w:rPr>
                <w:rFonts w:ascii="Overlock" w:eastAsia="Overlock" w:hAnsi="Overlock" w:cs="Overlock"/>
                <w:sz w:val="24"/>
                <w:szCs w:val="24"/>
              </w:rPr>
            </w:pPr>
          </w:p>
          <w:p w14:paraId="741214E3" w14:textId="77777777" w:rsidR="00BC5AE7" w:rsidRDefault="008F14A1">
            <w:pPr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Session 6</w:t>
            </w:r>
          </w:p>
          <w:p w14:paraId="74B845E4" w14:textId="77777777" w:rsidR="00BC5AE7" w:rsidRDefault="00BC5AE7">
            <w:pPr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</w:p>
          <w:p w14:paraId="5C5E3EBA" w14:textId="77777777" w:rsidR="00BC5AE7" w:rsidRDefault="00BC5AE7">
            <w:pPr>
              <w:jc w:val="center"/>
              <w:rPr>
                <w:rFonts w:ascii="Overlock" w:eastAsia="Overlock" w:hAnsi="Overlock" w:cs="Overlock"/>
                <w:color w:val="FF0000"/>
                <w:sz w:val="24"/>
                <w:szCs w:val="24"/>
              </w:rPr>
            </w:pPr>
          </w:p>
          <w:p w14:paraId="26994C00" w14:textId="77777777" w:rsidR="00BC5AE7" w:rsidRDefault="00BC5AE7">
            <w:pPr>
              <w:jc w:val="center"/>
              <w:rPr>
                <w:rFonts w:ascii="Overlock" w:eastAsia="Overlock" w:hAnsi="Overlock" w:cs="Overlock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2055B16" w14:textId="77777777" w:rsidR="00BC5AE7" w:rsidRDefault="008F14A1">
            <w:pPr>
              <w:jc w:val="center"/>
              <w:rPr>
                <w:rFonts w:ascii="Overlock" w:eastAsia="Overlock" w:hAnsi="Overlock" w:cs="Overlock"/>
                <w:color w:val="FF99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Writing Mini-Lesson (None)</w:t>
            </w:r>
          </w:p>
          <w:p w14:paraId="028458F3" w14:textId="77777777" w:rsidR="00BC5AE7" w:rsidRDefault="00BC5AE7">
            <w:pPr>
              <w:rPr>
                <w:rFonts w:ascii="Overlock" w:eastAsia="Overlock" w:hAnsi="Overlock" w:cs="Overlock"/>
                <w:sz w:val="24"/>
                <w:szCs w:val="24"/>
              </w:rPr>
            </w:pPr>
          </w:p>
          <w:p w14:paraId="2A5522B8" w14:textId="77777777" w:rsidR="00BC5AE7" w:rsidRDefault="008F14A1">
            <w:pPr>
              <w:jc w:val="center"/>
              <w:rPr>
                <w:rFonts w:ascii="Overlock" w:eastAsia="Overlock" w:hAnsi="Overlock" w:cs="Overlock"/>
                <w:color w:val="FF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FF0000"/>
                <w:sz w:val="24"/>
                <w:szCs w:val="24"/>
              </w:rPr>
              <w:t>Quiz</w:t>
            </w:r>
          </w:p>
          <w:p w14:paraId="1F21A86B" w14:textId="77777777" w:rsidR="00BC5AE7" w:rsidRDefault="008F14A1">
            <w:pPr>
              <w:jc w:val="center"/>
              <w:rPr>
                <w:rFonts w:ascii="Overlock" w:eastAsia="Overlock" w:hAnsi="Overlock" w:cs="Overlock"/>
                <w:color w:val="FF0000"/>
                <w:sz w:val="24"/>
                <w:szCs w:val="24"/>
              </w:rPr>
            </w:pPr>
            <w:hyperlink r:id="rId8">
              <w:r>
                <w:rPr>
                  <w:rFonts w:ascii="Overlock" w:eastAsia="Overlock" w:hAnsi="Overlock" w:cs="Overlock"/>
                  <w:color w:val="1155CC"/>
                  <w:sz w:val="24"/>
                  <w:szCs w:val="24"/>
                  <w:u w:val="single"/>
                </w:rPr>
                <w:t>4th - Ordering Adjectives Quiz</w:t>
              </w:r>
            </w:hyperlink>
          </w:p>
          <w:p w14:paraId="6946C47F" w14:textId="77777777" w:rsidR="00BC5AE7" w:rsidRDefault="00BC5AE7">
            <w:pPr>
              <w:jc w:val="center"/>
              <w:rPr>
                <w:rFonts w:ascii="Overlock" w:eastAsia="Overlock" w:hAnsi="Overlock" w:cs="Overlock"/>
                <w:color w:val="FF0000"/>
                <w:sz w:val="24"/>
                <w:szCs w:val="24"/>
              </w:rPr>
            </w:pPr>
          </w:p>
          <w:p w14:paraId="5AED1BBE" w14:textId="77777777" w:rsidR="00BC5AE7" w:rsidRDefault="008F14A1">
            <w:pPr>
              <w:jc w:val="center"/>
              <w:rPr>
                <w:rFonts w:ascii="Overlock" w:eastAsia="Overlock" w:hAnsi="Overlock" w:cs="Overlock"/>
                <w:color w:val="FF0000"/>
                <w:sz w:val="24"/>
                <w:szCs w:val="24"/>
              </w:rPr>
            </w:pPr>
            <w:hyperlink r:id="rId9">
              <w:r>
                <w:rPr>
                  <w:rFonts w:ascii="Overlock" w:eastAsia="Overlock" w:hAnsi="Overlock" w:cs="Overlock"/>
                  <w:color w:val="1155CC"/>
                  <w:sz w:val="24"/>
                  <w:szCs w:val="24"/>
                  <w:u w:val="single"/>
                </w:rPr>
                <w:t>5th- Using Verb Tenses Quiz</w:t>
              </w:r>
            </w:hyperlink>
          </w:p>
        </w:tc>
      </w:tr>
    </w:tbl>
    <w:p w14:paraId="35E839BF" w14:textId="77777777" w:rsidR="00BC5AE7" w:rsidRDefault="00BC5AE7">
      <w:pPr>
        <w:spacing w:line="259" w:lineRule="auto"/>
        <w:rPr>
          <w:rFonts w:ascii="Overlock" w:eastAsia="Overlock" w:hAnsi="Overlock" w:cs="Overlock"/>
          <w:b/>
          <w:sz w:val="24"/>
          <w:szCs w:val="24"/>
        </w:rPr>
      </w:pPr>
    </w:p>
    <w:p w14:paraId="28FC1919" w14:textId="77777777" w:rsidR="00BC5AE7" w:rsidRDefault="008F14A1">
      <w:pPr>
        <w:spacing w:line="259" w:lineRule="auto"/>
        <w:jc w:val="center"/>
        <w:rPr>
          <w:rFonts w:ascii="Overlock" w:eastAsia="Overlock" w:hAnsi="Overlock" w:cs="Overlock"/>
          <w:b/>
          <w:sz w:val="23"/>
          <w:szCs w:val="23"/>
        </w:rPr>
      </w:pPr>
      <w:r>
        <w:rPr>
          <w:rFonts w:ascii="Overlock" w:eastAsia="Overlock" w:hAnsi="Overlock" w:cs="Overlock"/>
          <w:b/>
          <w:sz w:val="23"/>
          <w:szCs w:val="23"/>
        </w:rPr>
        <w:t>Independent Work</w:t>
      </w:r>
    </w:p>
    <w:tbl>
      <w:tblPr>
        <w:tblStyle w:val="a0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BC5AE7" w14:paraId="3949005A" w14:textId="77777777">
        <w:trPr>
          <w:trHeight w:val="330"/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9D36" w14:textId="77777777" w:rsidR="00BC5AE7" w:rsidRDefault="008F14A1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t>Monday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053F" w14:textId="77777777" w:rsidR="00BC5AE7" w:rsidRDefault="008F14A1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t>Tuesday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198D" w14:textId="77777777" w:rsidR="00BC5AE7" w:rsidRDefault="008F14A1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t>Wednesday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23FF" w14:textId="77777777" w:rsidR="00BC5AE7" w:rsidRDefault="008F14A1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t>Thursday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A515" w14:textId="77777777" w:rsidR="00BC5AE7" w:rsidRDefault="008F14A1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t>Friday</w:t>
            </w:r>
          </w:p>
        </w:tc>
      </w:tr>
      <w:tr w:rsidR="00BC5AE7" w14:paraId="7C0C823A" w14:textId="77777777">
        <w:trPr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61D9" w14:textId="77777777" w:rsidR="00BC5AE7" w:rsidRDefault="008F14A1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  <w:proofErr w:type="spellStart"/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>iReady</w:t>
            </w:r>
            <w:proofErr w:type="spellEnd"/>
            <w:r>
              <w:rPr>
                <w:rFonts w:ascii="Overlock" w:eastAsia="Overlock" w:hAnsi="Overlock" w:cs="Overlock"/>
                <w:b/>
                <w:sz w:val="24"/>
                <w:szCs w:val="24"/>
              </w:rPr>
              <w:t xml:space="preserve"> Lesson </w:t>
            </w:r>
          </w:p>
          <w:p w14:paraId="3D79A3EA" w14:textId="77777777" w:rsidR="00BC5AE7" w:rsidRDefault="00BC5AE7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18ED" w14:textId="77777777" w:rsidR="00BC5AE7" w:rsidRDefault="008F14A1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t>Read</w:t>
            </w:r>
          </w:p>
          <w:p w14:paraId="45D342E5" w14:textId="77777777" w:rsidR="00BC5AE7" w:rsidRDefault="008F14A1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t>Writing: Session 4</w:t>
            </w:r>
          </w:p>
          <w:p w14:paraId="54BA1C56" w14:textId="77777777" w:rsidR="00BC5AE7" w:rsidRDefault="00BC5AE7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0495" w14:textId="77777777" w:rsidR="00BC5AE7" w:rsidRDefault="008F14A1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  <w:proofErr w:type="spellStart"/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lastRenderedPageBreak/>
              <w:t>iReady</w:t>
            </w:r>
            <w:proofErr w:type="spellEnd"/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t xml:space="preserve"> Lesson</w:t>
            </w:r>
          </w:p>
          <w:p w14:paraId="1A628CD7" w14:textId="77777777" w:rsidR="00BC5AE7" w:rsidRDefault="008F14A1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t>Writing: Session 5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DD3D" w14:textId="77777777" w:rsidR="00BC5AE7" w:rsidRDefault="008F14A1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t>Read</w:t>
            </w:r>
          </w:p>
          <w:p w14:paraId="1551426E" w14:textId="77777777" w:rsidR="00BC5AE7" w:rsidRDefault="008F14A1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t>Writing: Session 6</w:t>
            </w:r>
          </w:p>
          <w:p w14:paraId="696E448F" w14:textId="77777777" w:rsidR="00BC5AE7" w:rsidRDefault="00BC5AE7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108B" w14:textId="77777777" w:rsidR="00BC5AE7" w:rsidRDefault="008F14A1">
            <w:pPr>
              <w:widowControl w:val="0"/>
              <w:spacing w:line="240" w:lineRule="auto"/>
              <w:jc w:val="center"/>
              <w:rPr>
                <w:rFonts w:ascii="Overlock" w:eastAsia="Overlock" w:hAnsi="Overlock" w:cs="Overlock"/>
                <w:b/>
                <w:sz w:val="23"/>
                <w:szCs w:val="23"/>
              </w:rPr>
            </w:pPr>
            <w:proofErr w:type="spellStart"/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lastRenderedPageBreak/>
              <w:t>iReady</w:t>
            </w:r>
            <w:proofErr w:type="spellEnd"/>
            <w:r>
              <w:rPr>
                <w:rFonts w:ascii="Overlock" w:eastAsia="Overlock" w:hAnsi="Overlock" w:cs="Overlock"/>
                <w:b/>
                <w:sz w:val="23"/>
                <w:szCs w:val="23"/>
              </w:rPr>
              <w:t xml:space="preserve"> Lesson</w:t>
            </w:r>
          </w:p>
        </w:tc>
      </w:tr>
    </w:tbl>
    <w:p w14:paraId="06ECF431" w14:textId="77777777" w:rsidR="00BC5AE7" w:rsidRDefault="00BC5AE7">
      <w:pPr>
        <w:spacing w:line="259" w:lineRule="auto"/>
        <w:jc w:val="center"/>
        <w:rPr>
          <w:rFonts w:ascii="Overlock" w:eastAsia="Overlock" w:hAnsi="Overlock" w:cs="Overlock"/>
          <w:b/>
          <w:sz w:val="23"/>
          <w:szCs w:val="23"/>
        </w:rPr>
      </w:pPr>
    </w:p>
    <w:p w14:paraId="4B60BEDC" w14:textId="77777777" w:rsidR="00BC5AE7" w:rsidRDefault="00BC5AE7">
      <w:pPr>
        <w:spacing w:line="259" w:lineRule="auto"/>
        <w:rPr>
          <w:rFonts w:ascii="Overlock" w:eastAsia="Overlock" w:hAnsi="Overlock" w:cs="Overlock"/>
          <w:b/>
          <w:sz w:val="23"/>
          <w:szCs w:val="23"/>
        </w:rPr>
      </w:pPr>
    </w:p>
    <w:p w14:paraId="5986ED90" w14:textId="77777777" w:rsidR="00BC5AE7" w:rsidRDefault="00BC5AE7">
      <w:pPr>
        <w:spacing w:line="259" w:lineRule="auto"/>
        <w:rPr>
          <w:rFonts w:ascii="Overlock" w:eastAsia="Overlock" w:hAnsi="Overlock" w:cs="Overlock"/>
          <w:b/>
          <w:sz w:val="23"/>
          <w:szCs w:val="23"/>
        </w:rPr>
      </w:pPr>
    </w:p>
    <w:p w14:paraId="28549FE1" w14:textId="77777777" w:rsidR="00BC5AE7" w:rsidRDefault="00BC5AE7">
      <w:pPr>
        <w:spacing w:line="259" w:lineRule="auto"/>
        <w:rPr>
          <w:rFonts w:ascii="Overlock" w:eastAsia="Overlock" w:hAnsi="Overlock" w:cs="Overlock"/>
          <w:b/>
          <w:sz w:val="23"/>
          <w:szCs w:val="23"/>
        </w:rPr>
      </w:pPr>
    </w:p>
    <w:p w14:paraId="51864A29" w14:textId="77777777" w:rsidR="00BC5AE7" w:rsidRDefault="008F14A1">
      <w:pPr>
        <w:spacing w:line="259" w:lineRule="auto"/>
        <w:jc w:val="center"/>
        <w:rPr>
          <w:rFonts w:ascii="Overlock" w:eastAsia="Overlock" w:hAnsi="Overlock" w:cs="Overlock"/>
          <w:b/>
          <w:sz w:val="23"/>
          <w:szCs w:val="23"/>
        </w:rPr>
      </w:pPr>
      <w:r>
        <w:rPr>
          <w:rFonts w:ascii="Overlock" w:eastAsia="Overlock" w:hAnsi="Overlock" w:cs="Overlock"/>
          <w:b/>
          <w:sz w:val="23"/>
          <w:szCs w:val="23"/>
        </w:rPr>
        <w:t>Small Group Lessons</w:t>
      </w:r>
    </w:p>
    <w:tbl>
      <w:tblPr>
        <w:tblStyle w:val="a1"/>
        <w:tblW w:w="14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"/>
        <w:gridCol w:w="1594"/>
        <w:gridCol w:w="3045"/>
        <w:gridCol w:w="2745"/>
        <w:gridCol w:w="3135"/>
        <w:gridCol w:w="3060"/>
      </w:tblGrid>
      <w:tr w:rsidR="00BC5AE7" w14:paraId="3A8BE53C" w14:textId="77777777">
        <w:trPr>
          <w:trHeight w:val="860"/>
          <w:jc w:val="center"/>
        </w:trPr>
        <w:tc>
          <w:tcPr>
            <w:tcW w:w="930" w:type="dxa"/>
          </w:tcPr>
          <w:p w14:paraId="27D7F56A" w14:textId="77777777" w:rsidR="00BC5AE7" w:rsidRDefault="008F14A1">
            <w:pPr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Group</w:t>
            </w:r>
          </w:p>
        </w:tc>
        <w:tc>
          <w:tcPr>
            <w:tcW w:w="1594" w:type="dxa"/>
          </w:tcPr>
          <w:p w14:paraId="22EEBA47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Resource</w:t>
            </w:r>
          </w:p>
        </w:tc>
        <w:tc>
          <w:tcPr>
            <w:tcW w:w="3045" w:type="dxa"/>
          </w:tcPr>
          <w:p w14:paraId="3B6CF64F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Monday</w:t>
            </w:r>
          </w:p>
        </w:tc>
        <w:tc>
          <w:tcPr>
            <w:tcW w:w="2745" w:type="dxa"/>
          </w:tcPr>
          <w:p w14:paraId="5E31F73C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Tuesday</w:t>
            </w:r>
          </w:p>
        </w:tc>
        <w:tc>
          <w:tcPr>
            <w:tcW w:w="3135" w:type="dxa"/>
          </w:tcPr>
          <w:p w14:paraId="3DE69E07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Wednesday</w:t>
            </w:r>
          </w:p>
        </w:tc>
        <w:tc>
          <w:tcPr>
            <w:tcW w:w="3060" w:type="dxa"/>
          </w:tcPr>
          <w:p w14:paraId="5349353A" w14:textId="77777777" w:rsidR="00BC5AE7" w:rsidRDefault="008F14A1">
            <w:pPr>
              <w:jc w:val="center"/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Thursday</w:t>
            </w:r>
          </w:p>
        </w:tc>
      </w:tr>
      <w:tr w:rsidR="00BC5AE7" w14:paraId="306A3623" w14:textId="77777777">
        <w:trPr>
          <w:jc w:val="center"/>
        </w:trPr>
        <w:tc>
          <w:tcPr>
            <w:tcW w:w="930" w:type="dxa"/>
          </w:tcPr>
          <w:p w14:paraId="23E60F9B" w14:textId="77777777" w:rsidR="00BC5AE7" w:rsidRDefault="008F14A1">
            <w:pPr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Group 1</w:t>
            </w:r>
          </w:p>
        </w:tc>
        <w:tc>
          <w:tcPr>
            <w:tcW w:w="1594" w:type="dxa"/>
          </w:tcPr>
          <w:p w14:paraId="4BF17ADC" w14:textId="77777777" w:rsidR="00BC5AE7" w:rsidRDefault="008F14A1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4th </w:t>
            </w:r>
            <w:proofErr w:type="spellStart"/>
            <w:r>
              <w:rPr>
                <w:rFonts w:ascii="Overlock" w:eastAsia="Overlock" w:hAnsi="Overlock" w:cs="Overlock"/>
                <w:sz w:val="18"/>
                <w:szCs w:val="18"/>
              </w:rPr>
              <w:t>iReady</w:t>
            </w:r>
            <w:proofErr w:type="spellEnd"/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 Book</w:t>
            </w:r>
          </w:p>
          <w:p w14:paraId="0A0323B1" w14:textId="77777777" w:rsidR="00BC5AE7" w:rsidRDefault="008F14A1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  &amp; WTW (D)</w:t>
            </w:r>
          </w:p>
        </w:tc>
        <w:tc>
          <w:tcPr>
            <w:tcW w:w="3045" w:type="dxa"/>
          </w:tcPr>
          <w:p w14:paraId="357CE1A4" w14:textId="77777777" w:rsidR="00BC5AE7" w:rsidRDefault="008F14A1">
            <w:pPr>
              <w:widowControl w:val="0"/>
              <w:rPr>
                <w:color w:val="45818E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Sort 27: Prefixes (re &amp; un) pgs. 107-109</w:t>
            </w:r>
          </w:p>
          <w:p w14:paraId="12E92E17" w14:textId="77777777" w:rsidR="00BC5AE7" w:rsidRDefault="00BC5AE7">
            <w:pPr>
              <w:widowControl w:val="0"/>
              <w:rPr>
                <w:color w:val="9900FF"/>
                <w:sz w:val="16"/>
                <w:szCs w:val="16"/>
              </w:rPr>
            </w:pPr>
          </w:p>
        </w:tc>
        <w:tc>
          <w:tcPr>
            <w:tcW w:w="2745" w:type="dxa"/>
          </w:tcPr>
          <w:p w14:paraId="1699F635" w14:textId="77777777" w:rsidR="00BC5AE7" w:rsidRDefault="008F14A1">
            <w:pPr>
              <w:widowControl w:val="0"/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color w:val="CC0000"/>
                <w:sz w:val="16"/>
                <w:szCs w:val="16"/>
              </w:rPr>
              <w:t xml:space="preserve">4Ri2 Summarizing </w:t>
            </w:r>
            <w:proofErr w:type="spellStart"/>
            <w:r>
              <w:rPr>
                <w:color w:val="CC0000"/>
                <w:sz w:val="16"/>
                <w:szCs w:val="16"/>
              </w:rPr>
              <w:t>pg</w:t>
            </w:r>
            <w:proofErr w:type="spellEnd"/>
            <w:r>
              <w:rPr>
                <w:color w:val="CC0000"/>
                <w:sz w:val="16"/>
                <w:szCs w:val="16"/>
              </w:rPr>
              <w:t xml:space="preserve"> 66-67</w:t>
            </w:r>
          </w:p>
        </w:tc>
        <w:tc>
          <w:tcPr>
            <w:tcW w:w="3135" w:type="dxa"/>
          </w:tcPr>
          <w:p w14:paraId="2B871E88" w14:textId="77777777" w:rsidR="00BC5AE7" w:rsidRDefault="008F14A1">
            <w:pPr>
              <w:widowControl w:val="0"/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color w:val="CC0000"/>
                <w:sz w:val="16"/>
                <w:szCs w:val="16"/>
              </w:rPr>
              <w:t xml:space="preserve">4Ri2 Summarizing </w:t>
            </w:r>
            <w:proofErr w:type="spellStart"/>
            <w:r>
              <w:rPr>
                <w:color w:val="CC0000"/>
                <w:sz w:val="16"/>
                <w:szCs w:val="16"/>
              </w:rPr>
              <w:t>pg</w:t>
            </w:r>
            <w:proofErr w:type="spellEnd"/>
            <w:r>
              <w:rPr>
                <w:color w:val="CC0000"/>
                <w:sz w:val="16"/>
                <w:szCs w:val="16"/>
              </w:rPr>
              <w:t xml:space="preserve"> 68-69</w:t>
            </w:r>
          </w:p>
        </w:tc>
        <w:tc>
          <w:tcPr>
            <w:tcW w:w="3060" w:type="dxa"/>
          </w:tcPr>
          <w:p w14:paraId="79AB019F" w14:textId="77777777" w:rsidR="00BC5AE7" w:rsidRDefault="008F14A1">
            <w:pPr>
              <w:widowControl w:val="0"/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color w:val="CC0000"/>
                <w:sz w:val="16"/>
                <w:szCs w:val="16"/>
              </w:rPr>
              <w:t xml:space="preserve">4Ri2 Summarizing </w:t>
            </w:r>
            <w:proofErr w:type="spellStart"/>
            <w:r>
              <w:rPr>
                <w:color w:val="CC0000"/>
                <w:sz w:val="16"/>
                <w:szCs w:val="16"/>
              </w:rPr>
              <w:t>pg</w:t>
            </w:r>
            <w:proofErr w:type="spellEnd"/>
            <w:r>
              <w:rPr>
                <w:color w:val="CC0000"/>
                <w:sz w:val="16"/>
                <w:szCs w:val="16"/>
              </w:rPr>
              <w:t xml:space="preserve"> 70-71</w:t>
            </w:r>
          </w:p>
        </w:tc>
      </w:tr>
      <w:tr w:rsidR="00BC5AE7" w14:paraId="791FD784" w14:textId="77777777">
        <w:trPr>
          <w:jc w:val="center"/>
        </w:trPr>
        <w:tc>
          <w:tcPr>
            <w:tcW w:w="930" w:type="dxa"/>
          </w:tcPr>
          <w:p w14:paraId="75AB9C7A" w14:textId="77777777" w:rsidR="00BC5AE7" w:rsidRDefault="008F14A1">
            <w:pPr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Group 2</w:t>
            </w:r>
          </w:p>
        </w:tc>
        <w:tc>
          <w:tcPr>
            <w:tcW w:w="1594" w:type="dxa"/>
          </w:tcPr>
          <w:p w14:paraId="539EE443" w14:textId="77777777" w:rsidR="00BC5AE7" w:rsidRDefault="008F14A1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4th </w:t>
            </w:r>
            <w:proofErr w:type="spellStart"/>
            <w:r>
              <w:rPr>
                <w:rFonts w:ascii="Overlock" w:eastAsia="Overlock" w:hAnsi="Overlock" w:cs="Overlock"/>
                <w:sz w:val="18"/>
                <w:szCs w:val="18"/>
              </w:rPr>
              <w:t>iReady</w:t>
            </w:r>
            <w:proofErr w:type="spellEnd"/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 Book</w:t>
            </w:r>
          </w:p>
          <w:p w14:paraId="11A7C691" w14:textId="77777777" w:rsidR="00BC5AE7" w:rsidRDefault="008F14A1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  &amp; WTW (D)</w:t>
            </w:r>
          </w:p>
        </w:tc>
        <w:tc>
          <w:tcPr>
            <w:tcW w:w="3045" w:type="dxa"/>
          </w:tcPr>
          <w:p w14:paraId="6C79758D" w14:textId="77777777" w:rsidR="00BC5AE7" w:rsidRDefault="008F14A1">
            <w:pPr>
              <w:widowControl w:val="0"/>
              <w:rPr>
                <w:color w:val="45818E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Sort 27: Prefixes (re &amp; un) pgs. 107-109</w:t>
            </w:r>
          </w:p>
        </w:tc>
        <w:tc>
          <w:tcPr>
            <w:tcW w:w="2745" w:type="dxa"/>
          </w:tcPr>
          <w:p w14:paraId="0A9F8A00" w14:textId="77777777" w:rsidR="00BC5AE7" w:rsidRDefault="008F14A1">
            <w:pPr>
              <w:widowControl w:val="0"/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color w:val="CC0000"/>
                <w:sz w:val="16"/>
                <w:szCs w:val="16"/>
              </w:rPr>
              <w:t xml:space="preserve">4Ri2 Summarizing </w:t>
            </w:r>
            <w:proofErr w:type="spellStart"/>
            <w:r>
              <w:rPr>
                <w:color w:val="CC0000"/>
                <w:sz w:val="16"/>
                <w:szCs w:val="16"/>
              </w:rPr>
              <w:t>pg</w:t>
            </w:r>
            <w:proofErr w:type="spellEnd"/>
            <w:r>
              <w:rPr>
                <w:color w:val="CC0000"/>
                <w:sz w:val="16"/>
                <w:szCs w:val="16"/>
              </w:rPr>
              <w:t xml:space="preserve"> 66-67</w:t>
            </w:r>
          </w:p>
        </w:tc>
        <w:tc>
          <w:tcPr>
            <w:tcW w:w="3135" w:type="dxa"/>
          </w:tcPr>
          <w:p w14:paraId="257DEB82" w14:textId="77777777" w:rsidR="00BC5AE7" w:rsidRDefault="008F14A1">
            <w:pPr>
              <w:widowControl w:val="0"/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color w:val="CC0000"/>
                <w:sz w:val="16"/>
                <w:szCs w:val="16"/>
              </w:rPr>
              <w:t xml:space="preserve">4Ri2 Summarizing </w:t>
            </w:r>
            <w:proofErr w:type="spellStart"/>
            <w:r>
              <w:rPr>
                <w:color w:val="CC0000"/>
                <w:sz w:val="16"/>
                <w:szCs w:val="16"/>
              </w:rPr>
              <w:t>pg</w:t>
            </w:r>
            <w:proofErr w:type="spellEnd"/>
            <w:r>
              <w:rPr>
                <w:color w:val="CC0000"/>
                <w:sz w:val="16"/>
                <w:szCs w:val="16"/>
              </w:rPr>
              <w:t xml:space="preserve"> 68-69</w:t>
            </w:r>
          </w:p>
        </w:tc>
        <w:tc>
          <w:tcPr>
            <w:tcW w:w="3060" w:type="dxa"/>
          </w:tcPr>
          <w:p w14:paraId="6AC094F8" w14:textId="77777777" w:rsidR="00BC5AE7" w:rsidRDefault="008F14A1">
            <w:pPr>
              <w:widowControl w:val="0"/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color w:val="CC0000"/>
                <w:sz w:val="16"/>
                <w:szCs w:val="16"/>
              </w:rPr>
              <w:t xml:space="preserve">4Ri2 Summarizing </w:t>
            </w:r>
            <w:proofErr w:type="spellStart"/>
            <w:r>
              <w:rPr>
                <w:color w:val="CC0000"/>
                <w:sz w:val="16"/>
                <w:szCs w:val="16"/>
              </w:rPr>
              <w:t>pg</w:t>
            </w:r>
            <w:proofErr w:type="spellEnd"/>
            <w:r>
              <w:rPr>
                <w:color w:val="CC0000"/>
                <w:sz w:val="16"/>
                <w:szCs w:val="16"/>
              </w:rPr>
              <w:t xml:space="preserve"> 70-71</w:t>
            </w:r>
          </w:p>
        </w:tc>
      </w:tr>
      <w:tr w:rsidR="00BC5AE7" w14:paraId="20745FFE" w14:textId="77777777">
        <w:trPr>
          <w:jc w:val="center"/>
        </w:trPr>
        <w:tc>
          <w:tcPr>
            <w:tcW w:w="930" w:type="dxa"/>
          </w:tcPr>
          <w:p w14:paraId="559BD298" w14:textId="77777777" w:rsidR="00BC5AE7" w:rsidRDefault="008F14A1">
            <w:pPr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Group 3</w:t>
            </w:r>
          </w:p>
        </w:tc>
        <w:tc>
          <w:tcPr>
            <w:tcW w:w="1594" w:type="dxa"/>
          </w:tcPr>
          <w:p w14:paraId="55EB03EF" w14:textId="77777777" w:rsidR="00BC5AE7" w:rsidRDefault="008F14A1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4th </w:t>
            </w:r>
            <w:proofErr w:type="spellStart"/>
            <w:r>
              <w:rPr>
                <w:rFonts w:ascii="Overlock" w:eastAsia="Overlock" w:hAnsi="Overlock" w:cs="Overlock"/>
                <w:sz w:val="18"/>
                <w:szCs w:val="18"/>
              </w:rPr>
              <w:t>iReady</w:t>
            </w:r>
            <w:proofErr w:type="spellEnd"/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 Book</w:t>
            </w:r>
          </w:p>
          <w:p w14:paraId="3402C530" w14:textId="77777777" w:rsidR="00BC5AE7" w:rsidRDefault="008F14A1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  &amp; WTW (D)</w:t>
            </w:r>
          </w:p>
        </w:tc>
        <w:tc>
          <w:tcPr>
            <w:tcW w:w="3045" w:type="dxa"/>
          </w:tcPr>
          <w:p w14:paraId="69538259" w14:textId="77777777" w:rsidR="00BC5AE7" w:rsidRDefault="008F14A1">
            <w:pPr>
              <w:widowControl w:val="0"/>
              <w:rPr>
                <w:color w:val="45818E"/>
                <w:sz w:val="16"/>
                <w:szCs w:val="16"/>
              </w:rPr>
            </w:pPr>
            <w:r>
              <w:rPr>
                <w:color w:val="9900FF"/>
                <w:sz w:val="16"/>
                <w:szCs w:val="16"/>
              </w:rPr>
              <w:t>Sort 27: Prefixes (re &amp; un) pgs. 107-109</w:t>
            </w:r>
          </w:p>
        </w:tc>
        <w:tc>
          <w:tcPr>
            <w:tcW w:w="2745" w:type="dxa"/>
          </w:tcPr>
          <w:p w14:paraId="43BC8E36" w14:textId="77777777" w:rsidR="00BC5AE7" w:rsidRDefault="008F14A1">
            <w:pPr>
              <w:widowControl w:val="0"/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color w:val="CC0000"/>
                <w:sz w:val="16"/>
                <w:szCs w:val="16"/>
              </w:rPr>
              <w:t xml:space="preserve">4Ri2 Summarizing </w:t>
            </w:r>
            <w:proofErr w:type="spellStart"/>
            <w:r>
              <w:rPr>
                <w:color w:val="CC0000"/>
                <w:sz w:val="16"/>
                <w:szCs w:val="16"/>
              </w:rPr>
              <w:t>pg</w:t>
            </w:r>
            <w:proofErr w:type="spellEnd"/>
            <w:r>
              <w:rPr>
                <w:color w:val="CC0000"/>
                <w:sz w:val="16"/>
                <w:szCs w:val="16"/>
              </w:rPr>
              <w:t xml:space="preserve"> 66-67</w:t>
            </w:r>
          </w:p>
        </w:tc>
        <w:tc>
          <w:tcPr>
            <w:tcW w:w="3135" w:type="dxa"/>
          </w:tcPr>
          <w:p w14:paraId="33A88D74" w14:textId="77777777" w:rsidR="00BC5AE7" w:rsidRDefault="008F14A1">
            <w:pPr>
              <w:widowControl w:val="0"/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color w:val="CC0000"/>
                <w:sz w:val="16"/>
                <w:szCs w:val="16"/>
              </w:rPr>
              <w:t xml:space="preserve">4Ri2 Summarizing </w:t>
            </w:r>
            <w:proofErr w:type="spellStart"/>
            <w:r>
              <w:rPr>
                <w:color w:val="CC0000"/>
                <w:sz w:val="16"/>
                <w:szCs w:val="16"/>
              </w:rPr>
              <w:t>pg</w:t>
            </w:r>
            <w:proofErr w:type="spellEnd"/>
            <w:r>
              <w:rPr>
                <w:color w:val="CC0000"/>
                <w:sz w:val="16"/>
                <w:szCs w:val="16"/>
              </w:rPr>
              <w:t xml:space="preserve"> 68-69</w:t>
            </w:r>
          </w:p>
        </w:tc>
        <w:tc>
          <w:tcPr>
            <w:tcW w:w="3060" w:type="dxa"/>
          </w:tcPr>
          <w:p w14:paraId="64475AD4" w14:textId="77777777" w:rsidR="00BC5AE7" w:rsidRDefault="008F14A1">
            <w:pPr>
              <w:widowControl w:val="0"/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color w:val="CC0000"/>
                <w:sz w:val="16"/>
                <w:szCs w:val="16"/>
              </w:rPr>
              <w:t xml:space="preserve">4Ri2 Summarizing </w:t>
            </w:r>
            <w:proofErr w:type="spellStart"/>
            <w:r>
              <w:rPr>
                <w:color w:val="CC0000"/>
                <w:sz w:val="16"/>
                <w:szCs w:val="16"/>
              </w:rPr>
              <w:t>pg</w:t>
            </w:r>
            <w:proofErr w:type="spellEnd"/>
            <w:r>
              <w:rPr>
                <w:color w:val="CC0000"/>
                <w:sz w:val="16"/>
                <w:szCs w:val="16"/>
              </w:rPr>
              <w:t xml:space="preserve"> 70-71</w:t>
            </w:r>
          </w:p>
        </w:tc>
      </w:tr>
      <w:tr w:rsidR="00BC5AE7" w14:paraId="55DAB977" w14:textId="77777777">
        <w:trPr>
          <w:jc w:val="center"/>
        </w:trPr>
        <w:tc>
          <w:tcPr>
            <w:tcW w:w="930" w:type="dxa"/>
          </w:tcPr>
          <w:p w14:paraId="2B93591C" w14:textId="77777777" w:rsidR="00BC5AE7" w:rsidRDefault="008F14A1">
            <w:pPr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Group 4 - ACC</w:t>
            </w:r>
          </w:p>
        </w:tc>
        <w:tc>
          <w:tcPr>
            <w:tcW w:w="1594" w:type="dxa"/>
          </w:tcPr>
          <w:p w14:paraId="4ECE45BD" w14:textId="77777777" w:rsidR="00BC5AE7" w:rsidRDefault="008F14A1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5th </w:t>
            </w:r>
            <w:proofErr w:type="spellStart"/>
            <w:r>
              <w:rPr>
                <w:rFonts w:ascii="Overlock" w:eastAsia="Overlock" w:hAnsi="Overlock" w:cs="Overlock"/>
                <w:sz w:val="18"/>
                <w:szCs w:val="18"/>
              </w:rPr>
              <w:t>iReady</w:t>
            </w:r>
            <w:proofErr w:type="spellEnd"/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 Book</w:t>
            </w:r>
          </w:p>
          <w:p w14:paraId="5A5630D6" w14:textId="77777777" w:rsidR="00BC5AE7" w:rsidRDefault="008F14A1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  &amp; WTW (E)</w:t>
            </w:r>
          </w:p>
        </w:tc>
        <w:tc>
          <w:tcPr>
            <w:tcW w:w="3045" w:type="dxa"/>
          </w:tcPr>
          <w:p w14:paraId="379C5F07" w14:textId="77777777" w:rsidR="00BC5AE7" w:rsidRDefault="008F14A1">
            <w:pPr>
              <w:widowControl w:val="0"/>
              <w:rPr>
                <w:color w:val="0000FF"/>
                <w:sz w:val="16"/>
                <w:szCs w:val="16"/>
              </w:rPr>
            </w:pPr>
            <w:r>
              <w:rPr>
                <w:color w:val="741B47"/>
                <w:sz w:val="16"/>
                <w:szCs w:val="16"/>
              </w:rPr>
              <w:t>Sort 2: Prefixes re, un, di, mis pgs. 7-9</w:t>
            </w:r>
          </w:p>
        </w:tc>
        <w:tc>
          <w:tcPr>
            <w:tcW w:w="2745" w:type="dxa"/>
          </w:tcPr>
          <w:p w14:paraId="04F66EDB" w14:textId="77777777" w:rsidR="00BC5AE7" w:rsidRDefault="008F14A1">
            <w:pPr>
              <w:widowControl w:val="0"/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color w:val="0000FF"/>
                <w:sz w:val="16"/>
                <w:szCs w:val="16"/>
              </w:rPr>
              <w:t xml:space="preserve">5Ri2 Summarizing Informational Texts </w:t>
            </w:r>
            <w:proofErr w:type="spellStart"/>
            <w:r>
              <w:rPr>
                <w:color w:val="0000FF"/>
                <w:sz w:val="16"/>
                <w:szCs w:val="16"/>
              </w:rPr>
              <w:t>pgs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24-25</w:t>
            </w:r>
          </w:p>
        </w:tc>
        <w:tc>
          <w:tcPr>
            <w:tcW w:w="3135" w:type="dxa"/>
          </w:tcPr>
          <w:p w14:paraId="7D077CD4" w14:textId="77777777" w:rsidR="00BC5AE7" w:rsidRDefault="008F14A1">
            <w:pPr>
              <w:widowControl w:val="0"/>
              <w:rPr>
                <w:rFonts w:ascii="Overlock" w:eastAsia="Overlock" w:hAnsi="Overlock" w:cs="Overlock"/>
                <w:b/>
                <w:color w:val="0000FF"/>
                <w:sz w:val="18"/>
                <w:szCs w:val="18"/>
              </w:rPr>
            </w:pPr>
            <w:r>
              <w:rPr>
                <w:color w:val="0000FF"/>
                <w:sz w:val="16"/>
                <w:szCs w:val="16"/>
              </w:rPr>
              <w:t xml:space="preserve">5Ri2 Summarizing Informational Texts </w:t>
            </w:r>
            <w:proofErr w:type="spellStart"/>
            <w:r>
              <w:rPr>
                <w:color w:val="0000FF"/>
                <w:sz w:val="16"/>
                <w:szCs w:val="16"/>
              </w:rPr>
              <w:t>pgs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26-27</w:t>
            </w:r>
          </w:p>
        </w:tc>
        <w:tc>
          <w:tcPr>
            <w:tcW w:w="3060" w:type="dxa"/>
          </w:tcPr>
          <w:p w14:paraId="234CD6D7" w14:textId="77777777" w:rsidR="00BC5AE7" w:rsidRDefault="008F14A1">
            <w:pPr>
              <w:widowControl w:val="0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5Ri2 Summarizing Informational Texts </w:t>
            </w:r>
            <w:proofErr w:type="spellStart"/>
            <w:r>
              <w:rPr>
                <w:color w:val="0000FF"/>
                <w:sz w:val="16"/>
                <w:szCs w:val="16"/>
              </w:rPr>
              <w:t>pgs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28-29</w:t>
            </w:r>
          </w:p>
        </w:tc>
      </w:tr>
    </w:tbl>
    <w:p w14:paraId="4309EF62" w14:textId="77777777" w:rsidR="00BC5AE7" w:rsidRDefault="00BC5AE7">
      <w:pPr>
        <w:spacing w:after="160" w:line="259" w:lineRule="auto"/>
        <w:rPr>
          <w:rFonts w:ascii="Overlock" w:eastAsia="Overlock" w:hAnsi="Overlock" w:cs="Overlock"/>
          <w:b/>
          <w:sz w:val="36"/>
          <w:szCs w:val="36"/>
          <w:highlight w:val="yellow"/>
        </w:rPr>
      </w:pPr>
    </w:p>
    <w:p w14:paraId="6F3164AE" w14:textId="77777777" w:rsidR="00BC5AE7" w:rsidRDefault="008F14A1">
      <w:pPr>
        <w:spacing w:after="160" w:line="259" w:lineRule="auto"/>
        <w:rPr>
          <w:rFonts w:ascii="Overlock" w:eastAsia="Overlock" w:hAnsi="Overlock" w:cs="Overlock"/>
          <w:b/>
          <w:sz w:val="36"/>
          <w:szCs w:val="36"/>
          <w:highlight w:val="yellow"/>
        </w:rPr>
      </w:pPr>
      <w:r>
        <w:rPr>
          <w:rFonts w:ascii="Overlock" w:eastAsia="Overlock" w:hAnsi="Overlock" w:cs="Overlock"/>
          <w:b/>
          <w:sz w:val="36"/>
          <w:szCs w:val="36"/>
          <w:highlight w:val="yellow"/>
        </w:rPr>
        <w:t xml:space="preserve">Due to Phase 4 schedule, small groups may be combined </w:t>
      </w:r>
      <w:proofErr w:type="gramStart"/>
      <w:r>
        <w:rPr>
          <w:rFonts w:ascii="Overlock" w:eastAsia="Overlock" w:hAnsi="Overlock" w:cs="Overlock"/>
          <w:b/>
          <w:sz w:val="36"/>
          <w:szCs w:val="36"/>
          <w:highlight w:val="yellow"/>
        </w:rPr>
        <w:t>in order to</w:t>
      </w:r>
      <w:proofErr w:type="gramEnd"/>
      <w:r>
        <w:rPr>
          <w:rFonts w:ascii="Overlock" w:eastAsia="Overlock" w:hAnsi="Overlock" w:cs="Overlock"/>
          <w:b/>
          <w:sz w:val="36"/>
          <w:szCs w:val="36"/>
          <w:highlight w:val="yellow"/>
        </w:rPr>
        <w:t xml:space="preserve"> teach F2F and URL students simultaneously. </w:t>
      </w:r>
    </w:p>
    <w:p w14:paraId="54F05E7F" w14:textId="77777777" w:rsidR="00BC5AE7" w:rsidRDefault="00BC5AE7">
      <w:pPr>
        <w:spacing w:after="160" w:line="259" w:lineRule="auto"/>
        <w:rPr>
          <w:rFonts w:ascii="Overlock" w:eastAsia="Overlock" w:hAnsi="Overlock" w:cs="Overlock"/>
          <w:b/>
          <w:sz w:val="16"/>
          <w:szCs w:val="16"/>
        </w:rPr>
      </w:pPr>
    </w:p>
    <w:p w14:paraId="24660E92" w14:textId="77777777" w:rsidR="00BC5AE7" w:rsidRDefault="00BC5AE7">
      <w:pPr>
        <w:spacing w:after="160" w:line="259" w:lineRule="auto"/>
        <w:rPr>
          <w:rFonts w:ascii="Overlock" w:eastAsia="Overlock" w:hAnsi="Overlock" w:cs="Overlock"/>
          <w:b/>
          <w:sz w:val="16"/>
          <w:szCs w:val="16"/>
        </w:rPr>
      </w:pPr>
    </w:p>
    <w:p w14:paraId="7A49C81C" w14:textId="77777777" w:rsidR="00BC5AE7" w:rsidRDefault="00BC5AE7">
      <w:pPr>
        <w:spacing w:after="160" w:line="259" w:lineRule="auto"/>
        <w:rPr>
          <w:rFonts w:ascii="Overlock" w:eastAsia="Overlock" w:hAnsi="Overlock" w:cs="Overlock"/>
          <w:b/>
          <w:sz w:val="16"/>
          <w:szCs w:val="16"/>
        </w:rPr>
      </w:pPr>
    </w:p>
    <w:p w14:paraId="7B8EC88A" w14:textId="77777777" w:rsidR="00BC5AE7" w:rsidRDefault="00BC5AE7">
      <w:pPr>
        <w:spacing w:after="160" w:line="259" w:lineRule="auto"/>
        <w:rPr>
          <w:rFonts w:ascii="Overlock" w:eastAsia="Overlock" w:hAnsi="Overlock" w:cs="Overlock"/>
          <w:b/>
          <w:sz w:val="16"/>
          <w:szCs w:val="16"/>
        </w:rPr>
      </w:pPr>
    </w:p>
    <w:p w14:paraId="2FB04567" w14:textId="77777777" w:rsidR="00BC5AE7" w:rsidRDefault="00BC5AE7">
      <w:pPr>
        <w:spacing w:after="160" w:line="259" w:lineRule="auto"/>
        <w:rPr>
          <w:rFonts w:ascii="Overlock" w:eastAsia="Overlock" w:hAnsi="Overlock" w:cs="Overlock"/>
          <w:b/>
          <w:sz w:val="16"/>
          <w:szCs w:val="16"/>
        </w:rPr>
      </w:pPr>
    </w:p>
    <w:p w14:paraId="18635038" w14:textId="77777777" w:rsidR="00BC5AE7" w:rsidRDefault="00BC5AE7">
      <w:pPr>
        <w:spacing w:after="160" w:line="259" w:lineRule="auto"/>
        <w:rPr>
          <w:rFonts w:ascii="Overlock" w:eastAsia="Overlock" w:hAnsi="Overlock" w:cs="Overlock"/>
          <w:b/>
          <w:sz w:val="16"/>
          <w:szCs w:val="16"/>
        </w:rPr>
      </w:pPr>
    </w:p>
    <w:p w14:paraId="350938FB" w14:textId="77777777" w:rsidR="00BC5AE7" w:rsidRDefault="00BC5AE7">
      <w:pPr>
        <w:spacing w:after="160" w:line="259" w:lineRule="auto"/>
        <w:rPr>
          <w:rFonts w:ascii="Overlock" w:eastAsia="Overlock" w:hAnsi="Overlock" w:cs="Overlock"/>
          <w:b/>
          <w:sz w:val="16"/>
          <w:szCs w:val="16"/>
        </w:rPr>
      </w:pPr>
    </w:p>
    <w:p w14:paraId="3DDBB759" w14:textId="77777777" w:rsidR="00BC5AE7" w:rsidRDefault="00BC5AE7">
      <w:pPr>
        <w:spacing w:after="160" w:line="259" w:lineRule="auto"/>
        <w:rPr>
          <w:rFonts w:ascii="Overlock" w:eastAsia="Overlock" w:hAnsi="Overlock" w:cs="Overlock"/>
          <w:b/>
          <w:sz w:val="16"/>
          <w:szCs w:val="16"/>
        </w:rPr>
      </w:pPr>
    </w:p>
    <w:p w14:paraId="311593B8" w14:textId="77777777" w:rsidR="00BC5AE7" w:rsidRDefault="00BC5AE7">
      <w:pPr>
        <w:spacing w:after="160" w:line="259" w:lineRule="auto"/>
        <w:rPr>
          <w:rFonts w:ascii="Overlock" w:eastAsia="Overlock" w:hAnsi="Overlock" w:cs="Overlock"/>
          <w:b/>
          <w:sz w:val="16"/>
          <w:szCs w:val="16"/>
        </w:rPr>
      </w:pPr>
    </w:p>
    <w:p w14:paraId="23D0D123" w14:textId="77777777" w:rsidR="00BC5AE7" w:rsidRDefault="00BC5AE7">
      <w:pPr>
        <w:rPr>
          <w:sz w:val="28"/>
          <w:szCs w:val="28"/>
          <w:highlight w:val="cyan"/>
        </w:rPr>
      </w:pPr>
    </w:p>
    <w:p w14:paraId="1CF3F6A5" w14:textId="77777777" w:rsidR="00BC5AE7" w:rsidRDefault="00BC5AE7">
      <w:pPr>
        <w:jc w:val="center"/>
      </w:pPr>
    </w:p>
    <w:p w14:paraId="5649E3FE" w14:textId="77777777" w:rsidR="00BC5AE7" w:rsidRDefault="008F14A1">
      <w:pPr>
        <w:spacing w:line="259" w:lineRule="auto"/>
        <w:jc w:val="center"/>
        <w:rPr>
          <w:rFonts w:ascii="Overlock" w:eastAsia="Overlock" w:hAnsi="Overlock" w:cs="Overlock"/>
          <w:b/>
          <w:sz w:val="23"/>
          <w:szCs w:val="23"/>
        </w:rPr>
      </w:pPr>
      <w:r>
        <w:rPr>
          <w:rFonts w:ascii="Overlock" w:eastAsia="Overlock" w:hAnsi="Overlock" w:cs="Overlock"/>
          <w:b/>
          <w:sz w:val="23"/>
          <w:szCs w:val="23"/>
        </w:rPr>
        <w:t>Homework</w:t>
      </w:r>
    </w:p>
    <w:tbl>
      <w:tblPr>
        <w:tblStyle w:val="a2"/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0"/>
        <w:gridCol w:w="2120"/>
        <w:gridCol w:w="10080"/>
      </w:tblGrid>
      <w:tr w:rsidR="00BC5AE7" w14:paraId="6C623EF4" w14:textId="77777777">
        <w:trPr>
          <w:trHeight w:val="860"/>
          <w:jc w:val="center"/>
        </w:trPr>
        <w:tc>
          <w:tcPr>
            <w:tcW w:w="2200" w:type="dxa"/>
          </w:tcPr>
          <w:p w14:paraId="6BBC6F1F" w14:textId="77777777" w:rsidR="00BC5AE7" w:rsidRDefault="00BC5AE7">
            <w:pPr>
              <w:rPr>
                <w:rFonts w:ascii="Overlock" w:eastAsia="Overlock" w:hAnsi="Overlock" w:cs="Overlock"/>
                <w:b/>
                <w:sz w:val="18"/>
                <w:szCs w:val="18"/>
              </w:rPr>
            </w:pPr>
          </w:p>
        </w:tc>
        <w:tc>
          <w:tcPr>
            <w:tcW w:w="2120" w:type="dxa"/>
          </w:tcPr>
          <w:p w14:paraId="36FFEF06" w14:textId="77777777" w:rsidR="00BC5AE7" w:rsidRDefault="008F14A1">
            <w:pPr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Reading</w:t>
            </w:r>
          </w:p>
        </w:tc>
        <w:tc>
          <w:tcPr>
            <w:tcW w:w="10080" w:type="dxa"/>
          </w:tcPr>
          <w:p w14:paraId="13818F46" w14:textId="77777777" w:rsidR="00BC5AE7" w:rsidRDefault="008F14A1">
            <w:pPr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Skills Practice</w:t>
            </w:r>
          </w:p>
        </w:tc>
      </w:tr>
      <w:tr w:rsidR="00BC5AE7" w14:paraId="10FC1535" w14:textId="77777777">
        <w:trPr>
          <w:jc w:val="center"/>
        </w:trPr>
        <w:tc>
          <w:tcPr>
            <w:tcW w:w="2200" w:type="dxa"/>
          </w:tcPr>
          <w:p w14:paraId="1015FE45" w14:textId="77777777" w:rsidR="00BC5AE7" w:rsidRDefault="008F14A1">
            <w:pPr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4</w:t>
            </w:r>
            <w:proofErr w:type="gramStart"/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th  Graders</w:t>
            </w:r>
            <w:proofErr w:type="gramEnd"/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 xml:space="preserve"> - On</w:t>
            </w:r>
          </w:p>
        </w:tc>
        <w:tc>
          <w:tcPr>
            <w:tcW w:w="2120" w:type="dxa"/>
          </w:tcPr>
          <w:p w14:paraId="36C858A3" w14:textId="77777777" w:rsidR="00BC5AE7" w:rsidRDefault="008F14A1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>10-20 min. each night</w:t>
            </w:r>
          </w:p>
        </w:tc>
        <w:tc>
          <w:tcPr>
            <w:tcW w:w="10080" w:type="dxa"/>
          </w:tcPr>
          <w:p w14:paraId="3EFD2833" w14:textId="77777777" w:rsidR="00BC5AE7" w:rsidRDefault="008F14A1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Catch up on </w:t>
            </w:r>
            <w:proofErr w:type="spellStart"/>
            <w:r>
              <w:rPr>
                <w:rFonts w:ascii="Overlock" w:eastAsia="Overlock" w:hAnsi="Overlock" w:cs="Overlock"/>
                <w:sz w:val="18"/>
                <w:szCs w:val="18"/>
              </w:rPr>
              <w:t>iReady</w:t>
            </w:r>
            <w:proofErr w:type="spellEnd"/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 Lessons / Finish Writing entries in your class notebook!</w:t>
            </w:r>
          </w:p>
        </w:tc>
      </w:tr>
      <w:tr w:rsidR="00BC5AE7" w14:paraId="4FCBE680" w14:textId="77777777">
        <w:trPr>
          <w:jc w:val="center"/>
        </w:trPr>
        <w:tc>
          <w:tcPr>
            <w:tcW w:w="2200" w:type="dxa"/>
          </w:tcPr>
          <w:p w14:paraId="31C63C37" w14:textId="77777777" w:rsidR="00BC5AE7" w:rsidRDefault="008F14A1">
            <w:pPr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4th Graders – Adv.</w:t>
            </w:r>
          </w:p>
        </w:tc>
        <w:tc>
          <w:tcPr>
            <w:tcW w:w="2120" w:type="dxa"/>
          </w:tcPr>
          <w:p w14:paraId="1D00D908" w14:textId="77777777" w:rsidR="00BC5AE7" w:rsidRDefault="008F14A1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>20 – 30 min. each night</w:t>
            </w:r>
          </w:p>
        </w:tc>
        <w:tc>
          <w:tcPr>
            <w:tcW w:w="10080" w:type="dxa"/>
          </w:tcPr>
          <w:p w14:paraId="4492D395" w14:textId="77777777" w:rsidR="00BC5AE7" w:rsidRDefault="008F14A1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 Catch up on </w:t>
            </w:r>
            <w:proofErr w:type="spellStart"/>
            <w:r>
              <w:rPr>
                <w:rFonts w:ascii="Overlock" w:eastAsia="Overlock" w:hAnsi="Overlock" w:cs="Overlock"/>
                <w:sz w:val="18"/>
                <w:szCs w:val="18"/>
              </w:rPr>
              <w:t>iReady</w:t>
            </w:r>
            <w:proofErr w:type="spellEnd"/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 Lessons/ Finish entries in your class notebook!</w:t>
            </w:r>
          </w:p>
        </w:tc>
      </w:tr>
      <w:tr w:rsidR="00BC5AE7" w14:paraId="3271D184" w14:textId="77777777">
        <w:trPr>
          <w:jc w:val="center"/>
        </w:trPr>
        <w:tc>
          <w:tcPr>
            <w:tcW w:w="2200" w:type="dxa"/>
          </w:tcPr>
          <w:p w14:paraId="5C56A180" w14:textId="77777777" w:rsidR="00BC5AE7" w:rsidRDefault="008F14A1">
            <w:pPr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>5</w:t>
            </w:r>
            <w:r>
              <w:rPr>
                <w:rFonts w:ascii="Overlock" w:eastAsia="Overlock" w:hAnsi="Overlock" w:cs="Overlock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Overlock" w:eastAsia="Overlock" w:hAnsi="Overlock" w:cs="Overlock"/>
                <w:b/>
                <w:sz w:val="18"/>
                <w:szCs w:val="18"/>
              </w:rPr>
              <w:t xml:space="preserve"> Graders - ACC</w:t>
            </w:r>
          </w:p>
        </w:tc>
        <w:tc>
          <w:tcPr>
            <w:tcW w:w="2120" w:type="dxa"/>
          </w:tcPr>
          <w:p w14:paraId="027EA603" w14:textId="77777777" w:rsidR="00BC5AE7" w:rsidRDefault="008F14A1">
            <w:pPr>
              <w:rPr>
                <w:rFonts w:ascii="Overlock" w:eastAsia="Overlock" w:hAnsi="Overlock" w:cs="Overlock"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>20 – 30 min. each night</w:t>
            </w:r>
          </w:p>
        </w:tc>
        <w:tc>
          <w:tcPr>
            <w:tcW w:w="10080" w:type="dxa"/>
          </w:tcPr>
          <w:p w14:paraId="4FB373E4" w14:textId="77777777" w:rsidR="00BC5AE7" w:rsidRDefault="008F14A1">
            <w:pPr>
              <w:rPr>
                <w:rFonts w:ascii="Overlock" w:eastAsia="Overlock" w:hAnsi="Overlock" w:cs="Overlock"/>
                <w:b/>
                <w:sz w:val="18"/>
                <w:szCs w:val="18"/>
              </w:rPr>
            </w:pPr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Catch up on </w:t>
            </w:r>
            <w:proofErr w:type="spellStart"/>
            <w:r>
              <w:rPr>
                <w:rFonts w:ascii="Overlock" w:eastAsia="Overlock" w:hAnsi="Overlock" w:cs="Overlock"/>
                <w:sz w:val="18"/>
                <w:szCs w:val="18"/>
              </w:rPr>
              <w:t>iReady</w:t>
            </w:r>
            <w:proofErr w:type="spellEnd"/>
            <w:r>
              <w:rPr>
                <w:rFonts w:ascii="Overlock" w:eastAsia="Overlock" w:hAnsi="Overlock" w:cs="Overlock"/>
                <w:sz w:val="18"/>
                <w:szCs w:val="18"/>
              </w:rPr>
              <w:t xml:space="preserve"> Lessons/ Finish entries in your class notebook!</w:t>
            </w:r>
          </w:p>
        </w:tc>
      </w:tr>
    </w:tbl>
    <w:p w14:paraId="537F7DB5" w14:textId="77777777" w:rsidR="00BC5AE7" w:rsidRDefault="00BC5AE7">
      <w:pPr>
        <w:spacing w:line="259" w:lineRule="auto"/>
      </w:pPr>
    </w:p>
    <w:sectPr w:rsidR="00BC5AE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A225" w14:textId="77777777" w:rsidR="008F14A1" w:rsidRDefault="008F14A1" w:rsidP="008F14A1">
      <w:pPr>
        <w:spacing w:line="240" w:lineRule="auto"/>
      </w:pPr>
      <w:r>
        <w:separator/>
      </w:r>
    </w:p>
  </w:endnote>
  <w:endnote w:type="continuationSeparator" w:id="0">
    <w:p w14:paraId="5069BB1A" w14:textId="77777777" w:rsidR="008F14A1" w:rsidRDefault="008F14A1" w:rsidP="008F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lo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7A869" w14:textId="77777777" w:rsidR="008F14A1" w:rsidRDefault="008F14A1" w:rsidP="008F14A1">
      <w:pPr>
        <w:spacing w:line="240" w:lineRule="auto"/>
      </w:pPr>
      <w:r>
        <w:separator/>
      </w:r>
    </w:p>
  </w:footnote>
  <w:footnote w:type="continuationSeparator" w:id="0">
    <w:p w14:paraId="3B55BFF9" w14:textId="77777777" w:rsidR="008F14A1" w:rsidRDefault="008F14A1" w:rsidP="008F14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AE7"/>
    <w:rsid w:val="008F14A1"/>
    <w:rsid w:val="00B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8C701"/>
  <w15:docId w15:val="{00F6CE2E-61D7-4E04-B39C-C4DA1AF6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mLHcDGmBcEu6n9p-O6cAwtqnAGmPS_VPiBK8X5SR0KFURjRYWENDQjNGOVNZOVZaV0dFQkNLNERQRy4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.office.com/Pages/ResponsePage.aspx?id=mLHcDGmBcEu6n9p-O6cAwtqnAGmPS_VPiBK8X5SR0KFURUpDNlRGUENXMk03UEVVVUNCOUFPM0syV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DeRosa, Megan E</cp:lastModifiedBy>
  <cp:revision>2</cp:revision>
  <dcterms:created xsi:type="dcterms:W3CDTF">2020-10-02T17:41:00Z</dcterms:created>
  <dcterms:modified xsi:type="dcterms:W3CDTF">2020-10-02T17:41:00Z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DeRosaM@fultonschools.org</vt:lpwstr>
  </property>
  <property fmtid="{D5CDD505-2E9C-101B-9397-08002B2CF9AE}" pid="5" name="MSIP_Label_0ee3c538-ec52-435f-ae58-017644bd9513_SetDate">
    <vt:lpwstr>2020-10-02T17:41:16.9449949Z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